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CDF" w:rsidRPr="008B6CDF" w:rsidRDefault="008B6CDF" w:rsidP="008B6CDF">
      <w:pPr>
        <w:spacing w:before="225" w:after="225" w:line="450" w:lineRule="atLeast"/>
        <w:outlineLvl w:val="0"/>
        <w:rPr>
          <w:rFonts w:ascii="Arial" w:eastAsia="Times New Roman" w:hAnsi="Arial" w:cs="Arial"/>
          <w:b/>
          <w:bCs/>
          <w:color w:val="077FBA"/>
          <w:kern w:val="36"/>
          <w:sz w:val="36"/>
          <w:szCs w:val="36"/>
        </w:rPr>
      </w:pPr>
      <w:r w:rsidRPr="008B6CDF">
        <w:rPr>
          <w:rFonts w:ascii="Arial" w:eastAsia="Times New Roman" w:hAnsi="Arial" w:cs="Arial"/>
          <w:b/>
          <w:bCs/>
          <w:color w:val="077FBA"/>
          <w:kern w:val="36"/>
          <w:sz w:val="36"/>
          <w:szCs w:val="36"/>
        </w:rPr>
        <w:t>Supplier Diversity</w:t>
      </w:r>
    </w:p>
    <w:p w:rsidR="008B6CDF" w:rsidRPr="008B6CDF" w:rsidRDefault="008B6CDF" w:rsidP="008B6CDF">
      <w:pPr>
        <w:spacing w:before="100" w:beforeAutospacing="1" w:after="100" w:afterAutospacing="1" w:line="285" w:lineRule="atLeast"/>
        <w:rPr>
          <w:rFonts w:ascii="Arial" w:eastAsia="Times New Roman" w:hAnsi="Arial" w:cs="Arial"/>
          <w:color w:val="2E2E2E"/>
          <w:sz w:val="18"/>
          <w:szCs w:val="18"/>
        </w:rPr>
      </w:pPr>
      <w:r w:rsidRPr="008B6CDF">
        <w:rPr>
          <w:rFonts w:ascii="Arial" w:eastAsia="Times New Roman" w:hAnsi="Arial" w:cs="Arial"/>
          <w:color w:val="2E2E2E"/>
          <w:sz w:val="18"/>
          <w:szCs w:val="18"/>
        </w:rPr>
        <w:t>As we evolve in the way we do business at American Water, supplier diversity is essential to our success. Supplier Diversity is one of the many ways that we support the customers and communities that support us and helps small and diverse businesses grow. The strategic partnerships we forge with suppliers not only create a positive impact in our community, but also drive value for our company, today and in the future.</w:t>
      </w:r>
    </w:p>
    <w:p w:rsidR="008B6CDF" w:rsidRPr="008B6CDF" w:rsidRDefault="008B6CDF" w:rsidP="008B6CDF">
      <w:pPr>
        <w:spacing w:before="100" w:beforeAutospacing="1" w:after="100" w:afterAutospacing="1" w:line="285" w:lineRule="atLeast"/>
        <w:rPr>
          <w:rFonts w:ascii="Arial" w:eastAsia="Times New Roman" w:hAnsi="Arial" w:cs="Arial"/>
          <w:color w:val="2E2E2E"/>
          <w:sz w:val="18"/>
          <w:szCs w:val="18"/>
        </w:rPr>
      </w:pPr>
      <w:r w:rsidRPr="008B6CDF">
        <w:rPr>
          <w:rFonts w:ascii="Arial" w:eastAsia="Times New Roman" w:hAnsi="Arial" w:cs="Arial"/>
          <w:color w:val="2E2E2E"/>
          <w:sz w:val="18"/>
          <w:szCs w:val="18"/>
        </w:rPr>
        <w:t>American Water's Diversity program is a component of Sourcing and Procurement process.</w:t>
      </w:r>
    </w:p>
    <w:p w:rsidR="008B6CDF" w:rsidRPr="008B6CDF" w:rsidRDefault="008B6CDF" w:rsidP="008B6CDF">
      <w:pPr>
        <w:spacing w:before="100" w:beforeAutospacing="1" w:after="100" w:afterAutospacing="1" w:line="285" w:lineRule="atLeast"/>
        <w:rPr>
          <w:rFonts w:ascii="Arial" w:eastAsia="Times New Roman" w:hAnsi="Arial" w:cs="Arial"/>
          <w:color w:val="2E2E2E"/>
          <w:sz w:val="18"/>
          <w:szCs w:val="18"/>
        </w:rPr>
      </w:pPr>
      <w:r w:rsidRPr="008B6CDF">
        <w:rPr>
          <w:rFonts w:ascii="Arial" w:eastAsia="Times New Roman" w:hAnsi="Arial" w:cs="Arial"/>
          <w:color w:val="2E2E2E"/>
          <w:sz w:val="18"/>
          <w:szCs w:val="18"/>
        </w:rPr>
        <w:t xml:space="preserve">Suppliers who wish to register as Diverse owned must have third-party certification through an organization recognized by American Water </w:t>
      </w:r>
      <w:proofErr w:type="spellStart"/>
      <w:r w:rsidRPr="008B6CDF">
        <w:rPr>
          <w:rFonts w:ascii="Arial" w:eastAsia="Times New Roman" w:hAnsi="Arial" w:cs="Arial"/>
          <w:color w:val="2E2E2E"/>
          <w:sz w:val="18"/>
          <w:szCs w:val="18"/>
        </w:rPr>
        <w:t>ie</w:t>
      </w:r>
      <w:proofErr w:type="spellEnd"/>
      <w:r w:rsidRPr="008B6CDF">
        <w:rPr>
          <w:rFonts w:ascii="Arial" w:eastAsia="Times New Roman" w:hAnsi="Arial" w:cs="Arial"/>
          <w:color w:val="2E2E2E"/>
          <w:sz w:val="18"/>
          <w:szCs w:val="18"/>
        </w:rPr>
        <w:t>. WBENC, NMSDC, VA, DGS, SBA &amp; Supplier Clearinghouse.</w:t>
      </w:r>
    </w:p>
    <w:p w:rsidR="008B6CDF" w:rsidRPr="008B6CDF" w:rsidRDefault="008B6CDF" w:rsidP="008B6CDF">
      <w:pPr>
        <w:numPr>
          <w:ilvl w:val="0"/>
          <w:numId w:val="1"/>
        </w:numPr>
        <w:spacing w:before="100" w:beforeAutospacing="1" w:after="100" w:afterAutospacing="1" w:line="285" w:lineRule="atLeast"/>
        <w:ind w:left="975"/>
        <w:rPr>
          <w:rFonts w:ascii="Arial" w:eastAsia="Times New Roman" w:hAnsi="Arial" w:cs="Arial"/>
          <w:color w:val="2E2E2E"/>
          <w:sz w:val="18"/>
          <w:szCs w:val="18"/>
        </w:rPr>
      </w:pPr>
      <w:r w:rsidRPr="008B6CDF">
        <w:rPr>
          <w:rFonts w:ascii="Arial" w:eastAsia="Times New Roman" w:hAnsi="Arial" w:cs="Arial"/>
          <w:color w:val="2E2E2E"/>
          <w:sz w:val="18"/>
          <w:szCs w:val="18"/>
        </w:rPr>
        <w:t xml:space="preserve">Registration in American Water's Supplier database </w:t>
      </w:r>
      <w:r w:rsidRPr="008B6CDF">
        <w:rPr>
          <w:rFonts w:ascii="Arial" w:eastAsia="Times New Roman" w:hAnsi="Arial" w:cs="Arial"/>
          <w:b/>
          <w:bCs/>
          <w:color w:val="2E2E2E"/>
          <w:sz w:val="18"/>
          <w:szCs w:val="18"/>
        </w:rPr>
        <w:t>does not</w:t>
      </w:r>
      <w:r w:rsidRPr="008B6CDF">
        <w:rPr>
          <w:rFonts w:ascii="Arial" w:eastAsia="Times New Roman" w:hAnsi="Arial" w:cs="Arial"/>
          <w:color w:val="2E2E2E"/>
          <w:sz w:val="18"/>
          <w:szCs w:val="18"/>
        </w:rPr>
        <w:t xml:space="preserve"> guarantee award of a contract </w:t>
      </w:r>
    </w:p>
    <w:p w:rsidR="008B6CDF" w:rsidRPr="008B6CDF" w:rsidRDefault="008B6CDF" w:rsidP="008B6CDF">
      <w:pPr>
        <w:numPr>
          <w:ilvl w:val="0"/>
          <w:numId w:val="1"/>
        </w:numPr>
        <w:spacing w:before="100" w:beforeAutospacing="1" w:after="100" w:afterAutospacing="1" w:line="285" w:lineRule="atLeast"/>
        <w:ind w:left="975"/>
        <w:rPr>
          <w:rFonts w:ascii="Arial" w:eastAsia="Times New Roman" w:hAnsi="Arial" w:cs="Arial"/>
          <w:color w:val="2E2E2E"/>
          <w:sz w:val="18"/>
          <w:szCs w:val="18"/>
        </w:rPr>
      </w:pPr>
      <w:r w:rsidRPr="008B6CDF">
        <w:rPr>
          <w:rFonts w:ascii="Arial" w:eastAsia="Times New Roman" w:hAnsi="Arial" w:cs="Arial"/>
          <w:color w:val="2E2E2E"/>
          <w:sz w:val="18"/>
          <w:szCs w:val="18"/>
        </w:rPr>
        <w:t xml:space="preserve">Certify a firm as an approved or preferred American Water supplier </w:t>
      </w:r>
    </w:p>
    <w:p w:rsidR="008B6CDF" w:rsidRPr="008B6CDF" w:rsidRDefault="008B6CDF" w:rsidP="008B6CDF">
      <w:pPr>
        <w:numPr>
          <w:ilvl w:val="0"/>
          <w:numId w:val="1"/>
        </w:numPr>
        <w:spacing w:before="100" w:beforeAutospacing="1" w:after="100" w:afterAutospacing="1" w:line="285" w:lineRule="atLeast"/>
        <w:ind w:left="975"/>
        <w:rPr>
          <w:rFonts w:ascii="Arial" w:eastAsia="Times New Roman" w:hAnsi="Arial" w:cs="Arial"/>
          <w:color w:val="2E2E2E"/>
          <w:sz w:val="18"/>
          <w:szCs w:val="18"/>
        </w:rPr>
      </w:pPr>
      <w:r w:rsidRPr="008B6CDF">
        <w:rPr>
          <w:rFonts w:ascii="Arial" w:eastAsia="Times New Roman" w:hAnsi="Arial" w:cs="Arial"/>
          <w:color w:val="2E2E2E"/>
          <w:sz w:val="18"/>
          <w:szCs w:val="18"/>
        </w:rPr>
        <w:t xml:space="preserve">place a firm on any potential "bidder's list" </w:t>
      </w:r>
    </w:p>
    <w:p w:rsidR="008B6CDF" w:rsidRPr="008B6CDF" w:rsidRDefault="008B6CDF" w:rsidP="008B6CDF">
      <w:pPr>
        <w:numPr>
          <w:ilvl w:val="0"/>
          <w:numId w:val="1"/>
        </w:numPr>
        <w:spacing w:before="100" w:beforeAutospacing="1" w:after="100" w:afterAutospacing="1" w:line="285" w:lineRule="atLeast"/>
        <w:ind w:left="975"/>
        <w:rPr>
          <w:rFonts w:ascii="Arial" w:eastAsia="Times New Roman" w:hAnsi="Arial" w:cs="Arial"/>
          <w:color w:val="2E2E2E"/>
          <w:sz w:val="18"/>
          <w:szCs w:val="18"/>
        </w:rPr>
      </w:pPr>
      <w:r w:rsidRPr="008B6CDF">
        <w:rPr>
          <w:rFonts w:ascii="Arial" w:eastAsia="Times New Roman" w:hAnsi="Arial" w:cs="Arial"/>
          <w:color w:val="2E2E2E"/>
          <w:sz w:val="18"/>
          <w:szCs w:val="18"/>
        </w:rPr>
        <w:t xml:space="preserve">obligate American Water to solicit a Request for Quotation (RFQ) </w:t>
      </w:r>
    </w:p>
    <w:p w:rsidR="008B6CDF" w:rsidRPr="008B6CDF" w:rsidRDefault="008B6CDF" w:rsidP="008B6CDF">
      <w:pPr>
        <w:numPr>
          <w:ilvl w:val="0"/>
          <w:numId w:val="1"/>
        </w:numPr>
        <w:spacing w:before="100" w:beforeAutospacing="1" w:after="100" w:afterAutospacing="1" w:line="285" w:lineRule="atLeast"/>
        <w:ind w:left="975"/>
        <w:rPr>
          <w:rFonts w:ascii="Arial" w:eastAsia="Times New Roman" w:hAnsi="Arial" w:cs="Arial"/>
          <w:color w:val="2E2E2E"/>
          <w:sz w:val="18"/>
          <w:szCs w:val="18"/>
        </w:rPr>
      </w:pPr>
      <w:r w:rsidRPr="008B6CDF">
        <w:rPr>
          <w:rFonts w:ascii="Arial" w:eastAsia="Times New Roman" w:hAnsi="Arial" w:cs="Arial"/>
          <w:color w:val="2E2E2E"/>
          <w:sz w:val="18"/>
          <w:szCs w:val="18"/>
        </w:rPr>
        <w:t>indicate your company will be considered or selected to bid on procurement opportunities</w:t>
      </w:r>
    </w:p>
    <w:p w:rsidR="005542DE" w:rsidRDefault="008B6CDF" w:rsidP="008B6CDF">
      <w:bookmarkStart w:id="0" w:name="_GoBack"/>
      <w:bookmarkEnd w:id="0"/>
      <w:r w:rsidRPr="008B6CDF">
        <w:rPr>
          <w:rFonts w:ascii="Arial" w:eastAsia="Times New Roman" w:hAnsi="Arial" w:cs="Arial"/>
          <w:color w:val="2E2E2E"/>
          <w:sz w:val="18"/>
          <w:szCs w:val="18"/>
        </w:rPr>
        <w:t xml:space="preserve">Contact us at: </w:t>
      </w:r>
      <w:hyperlink r:id="rId5" w:tgtFrame="_blank" w:history="1">
        <w:r w:rsidRPr="008B6CDF">
          <w:rPr>
            <w:rFonts w:ascii="Arial" w:eastAsia="Times New Roman" w:hAnsi="Arial" w:cs="Arial"/>
            <w:color w:val="0000FF"/>
            <w:sz w:val="18"/>
            <w:szCs w:val="18"/>
            <w:u w:val="single"/>
          </w:rPr>
          <w:t>supplierdiversity@amwater.com</w:t>
        </w:r>
      </w:hyperlink>
    </w:p>
    <w:sectPr w:rsidR="005542DE" w:rsidSect="008B6C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B19B2"/>
    <w:multiLevelType w:val="multilevel"/>
    <w:tmpl w:val="F3D4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DF"/>
    <w:rsid w:val="008B6CDF"/>
    <w:rsid w:val="00966EB1"/>
    <w:rsid w:val="009A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C776A-A378-4076-9556-C871E000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6CDF"/>
    <w:pPr>
      <w:spacing w:before="225" w:after="225" w:line="450" w:lineRule="atLeast"/>
      <w:outlineLvl w:val="0"/>
    </w:pPr>
    <w:rPr>
      <w:rFonts w:ascii="Arial" w:eastAsia="Times New Roman" w:hAnsi="Arial" w:cs="Arial"/>
      <w:b/>
      <w:bCs/>
      <w:color w:val="077FBA"/>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CDF"/>
    <w:rPr>
      <w:rFonts w:ascii="Arial" w:eastAsia="Times New Roman" w:hAnsi="Arial" w:cs="Arial"/>
      <w:b/>
      <w:bCs/>
      <w:color w:val="077FBA"/>
      <w:kern w:val="36"/>
      <w:sz w:val="36"/>
      <w:szCs w:val="36"/>
    </w:rPr>
  </w:style>
  <w:style w:type="character" w:styleId="Strong">
    <w:name w:val="Strong"/>
    <w:basedOn w:val="DefaultParagraphFont"/>
    <w:uiPriority w:val="22"/>
    <w:qFormat/>
    <w:rsid w:val="008B6CDF"/>
    <w:rPr>
      <w:b/>
      <w:bCs/>
    </w:rPr>
  </w:style>
  <w:style w:type="paragraph" w:styleId="NormalWeb">
    <w:name w:val="Normal (Web)"/>
    <w:basedOn w:val="Normal"/>
    <w:uiPriority w:val="99"/>
    <w:semiHidden/>
    <w:unhideWhenUsed/>
    <w:rsid w:val="008B6C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726618">
      <w:bodyDiv w:val="1"/>
      <w:marLeft w:val="0"/>
      <w:marRight w:val="0"/>
      <w:marTop w:val="0"/>
      <w:marBottom w:val="0"/>
      <w:divBdr>
        <w:top w:val="none" w:sz="0" w:space="0" w:color="auto"/>
        <w:left w:val="none" w:sz="0" w:space="0" w:color="auto"/>
        <w:bottom w:val="none" w:sz="0" w:space="0" w:color="auto"/>
        <w:right w:val="none" w:sz="0" w:space="0" w:color="auto"/>
      </w:divBdr>
      <w:divsChild>
        <w:div w:id="1531142579">
          <w:marLeft w:val="0"/>
          <w:marRight w:val="0"/>
          <w:marTop w:val="0"/>
          <w:marBottom w:val="0"/>
          <w:divBdr>
            <w:top w:val="none" w:sz="0" w:space="0" w:color="auto"/>
            <w:left w:val="none" w:sz="0" w:space="0" w:color="auto"/>
            <w:bottom w:val="none" w:sz="0" w:space="0" w:color="auto"/>
            <w:right w:val="none" w:sz="0" w:space="0" w:color="auto"/>
          </w:divBdr>
          <w:divsChild>
            <w:div w:id="1911764383">
              <w:marLeft w:val="255"/>
              <w:marRight w:val="27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supplierdiversity@amwa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American Water Works</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Jayasree Shah</dc:creator>
  <cp:keywords/>
  <dc:description/>
  <cp:lastModifiedBy>Jayasree Shah</cp:lastModifiedBy>
  <cp:revision>1</cp:revision>
  <dcterms:created xsi:type="dcterms:W3CDTF">2017-01-05T19:21:00Z</dcterms:created>
  <dcterms:modified xsi:type="dcterms:W3CDTF">2017-01-05T19:22:00Z</dcterms:modified>
</cp:coreProperties>
</file>